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05" w:rsidRDefault="00FB5005" w:rsidP="00FB5005">
      <w:pPr>
        <w:ind w:firstLine="0"/>
        <w:jc w:val="center"/>
        <w:rPr>
          <w:b/>
        </w:rPr>
      </w:pPr>
      <w:r>
        <w:rPr>
          <w:b/>
        </w:rPr>
        <w:t>Субсидии за трудоустройство молодежи</w:t>
      </w:r>
    </w:p>
    <w:p w:rsidR="00FB5005" w:rsidRPr="00653575" w:rsidRDefault="00FB5005" w:rsidP="00FB5005">
      <w:pPr>
        <w:ind w:firstLine="0"/>
        <w:jc w:val="center"/>
        <w:rPr>
          <w:b/>
        </w:rPr>
      </w:pPr>
    </w:p>
    <w:p w:rsidR="00FB5005" w:rsidRDefault="00FB5005" w:rsidP="00FB5005">
      <w:pPr>
        <w:jc w:val="both"/>
      </w:pPr>
      <w:r>
        <w:t xml:space="preserve">В соответствии с Постановлением Правительства РФ от 13.03.2021 № 362 (ред. от 18.03.2022) «О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с 2022 года работодатели могут получить субсидии за трудоустройство </w:t>
      </w:r>
      <w:r w:rsidR="00DE3215">
        <w:t xml:space="preserve">отдельных категорий </w:t>
      </w:r>
      <w:r>
        <w:t>молодежи.</w:t>
      </w:r>
    </w:p>
    <w:p w:rsidR="00FB5005" w:rsidRDefault="00FB5005" w:rsidP="00FB5005">
      <w:pPr>
        <w:jc w:val="both"/>
      </w:pPr>
      <w:r>
        <w:t>Так, частично компенсировать затраты на выплату заработной платы работодатели смогут при трудоустройстве безработных и ищущих работу граждан в возрасте до 30 лет включительно, в том числе:</w:t>
      </w:r>
    </w:p>
    <w:p w:rsidR="00FB5005" w:rsidRDefault="00FB5005" w:rsidP="00FB5005">
      <w:pPr>
        <w:jc w:val="both"/>
      </w:pPr>
      <w:r>
        <w:t>- лиц с инвалидностью и ограниченными возможностями здоровья;</w:t>
      </w:r>
    </w:p>
    <w:p w:rsidR="00FB5005" w:rsidRDefault="00FB5005" w:rsidP="00FB5005">
      <w:pPr>
        <w:jc w:val="both"/>
      </w:pPr>
      <w:r>
        <w:t xml:space="preserve">- лиц, которые </w:t>
      </w:r>
      <w:proofErr w:type="gramStart"/>
      <w:r>
        <w:t>с даты окончания</w:t>
      </w:r>
      <w:proofErr w:type="gramEnd"/>
      <w:r>
        <w:t xml:space="preserve">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FB5005" w:rsidRDefault="00FB5005" w:rsidP="00FB5005">
      <w:pPr>
        <w:jc w:val="both"/>
      </w:pPr>
      <w:r>
        <w:t>- 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</w:t>
      </w:r>
      <w:bookmarkStart w:id="0" w:name="_GoBack"/>
      <w:bookmarkEnd w:id="0"/>
      <w:r>
        <w:t>бразования;</w:t>
      </w:r>
    </w:p>
    <w:p w:rsidR="00FB5005" w:rsidRDefault="00FB5005" w:rsidP="00FB5005">
      <w:pPr>
        <w:jc w:val="both"/>
      </w:pPr>
      <w:r>
        <w:t xml:space="preserve">- лиц, которые </w:t>
      </w:r>
      <w:proofErr w:type="gramStart"/>
      <w:r>
        <w:t>с даты выдачи</w:t>
      </w:r>
      <w:proofErr w:type="gramEnd"/>
      <w:r>
        <w:t xml:space="preserve">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FB5005" w:rsidRDefault="00FB5005" w:rsidP="00FB5005">
      <w:pPr>
        <w:jc w:val="both"/>
      </w:pPr>
      <w:r>
        <w:t>- лиц, освобожденных из учреждений, исполняющих наказание в виде лишения свободы;</w:t>
      </w:r>
    </w:p>
    <w:p w:rsidR="00FB5005" w:rsidRDefault="00FB5005" w:rsidP="00FB5005">
      <w:pPr>
        <w:jc w:val="both"/>
      </w:pPr>
      <w:r>
        <w:t>-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FB5005" w:rsidRDefault="00FB5005" w:rsidP="00FB5005">
      <w:pPr>
        <w:jc w:val="both"/>
      </w:pPr>
      <w:r>
        <w:t>- лиц, состоящих на учете в комиссии по делам несовершеннолетних;</w:t>
      </w:r>
    </w:p>
    <w:p w:rsidR="00FB5005" w:rsidRDefault="00FB5005" w:rsidP="00FB5005">
      <w:pPr>
        <w:jc w:val="both"/>
      </w:pPr>
      <w:r>
        <w:t>- лиц, имеющих несовершеннолетних детей.</w:t>
      </w:r>
    </w:p>
    <w:p w:rsidR="00FB5005" w:rsidRDefault="00FB5005" w:rsidP="00FB5005">
      <w:pPr>
        <w:jc w:val="both"/>
      </w:pPr>
      <w:r w:rsidRPr="00AC046F">
        <w:t>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</w:t>
      </w:r>
      <w:r>
        <w:t xml:space="preserve"> вышеуказанных категорий граждан,</w:t>
      </w:r>
      <w:r w:rsidRPr="00AC046F">
        <w:t xml:space="preserve"> в органы службы занятости с использованием личного кабинета Единой цифровой платформы в сфере занятости и трудовы</w:t>
      </w:r>
      <w:r>
        <w:t>х отношений «Работа в России».</w:t>
      </w:r>
    </w:p>
    <w:p w:rsidR="00FB5005" w:rsidRPr="00BF0426" w:rsidRDefault="00FB5005" w:rsidP="00FB5005">
      <w:pPr>
        <w:jc w:val="both"/>
      </w:pPr>
      <w:r w:rsidRPr="00BF0426">
        <w:t xml:space="preserve">Служба занятости поможет работодателям найти кандидатов и </w:t>
      </w:r>
      <w:r w:rsidR="00DE4802">
        <w:t>направит</w:t>
      </w:r>
      <w:r w:rsidRPr="00BF0426">
        <w:t xml:space="preserve"> необходимые сведения в </w:t>
      </w:r>
      <w:r>
        <w:t>Ф</w:t>
      </w:r>
      <w:r w:rsidRPr="00BF0426">
        <w:t>онд социального страхования</w:t>
      </w:r>
      <w:r>
        <w:t xml:space="preserve"> Российской Федерации</w:t>
      </w:r>
      <w:r w:rsidRPr="00BF0426">
        <w:t xml:space="preserve">. </w:t>
      </w:r>
      <w:r>
        <w:t>За возмещением затрат</w:t>
      </w:r>
      <w:r w:rsidRPr="00BF0426">
        <w:t xml:space="preserve"> работодател</w:t>
      </w:r>
      <w:r>
        <w:t>ям</w:t>
      </w:r>
      <w:r w:rsidRPr="00BF0426">
        <w:t xml:space="preserve"> </w:t>
      </w:r>
      <w:r>
        <w:t>необходимо</w:t>
      </w:r>
      <w:r w:rsidRPr="00BF0426">
        <w:t xml:space="preserve"> </w:t>
      </w:r>
      <w:r w:rsidR="00DE4802">
        <w:t>обратиться</w:t>
      </w:r>
      <w:r w:rsidRPr="00BF0426">
        <w:t xml:space="preserve"> в ФСС лично или через систему «Соцстрах».</w:t>
      </w:r>
    </w:p>
    <w:p w:rsidR="00FB5005" w:rsidRPr="00BF0426" w:rsidRDefault="00FB5005" w:rsidP="00FB5005">
      <w:pPr>
        <w:jc w:val="both"/>
      </w:pPr>
      <w:r w:rsidRPr="00BF0426">
        <w:t>Получить субсидии могут юридические лица,</w:t>
      </w:r>
      <w:r>
        <w:t xml:space="preserve"> включая </w:t>
      </w:r>
      <w:r w:rsidRPr="00BF0426">
        <w:t xml:space="preserve"> некоммерческие организации</w:t>
      </w:r>
      <w:r>
        <w:t>, и</w:t>
      </w:r>
      <w:r w:rsidRPr="00BF0426">
        <w:t xml:space="preserve"> </w:t>
      </w:r>
      <w:r>
        <w:t>индивидуальные предприниматели.</w:t>
      </w:r>
    </w:p>
    <w:p w:rsidR="00FB5005" w:rsidRPr="00BF0426" w:rsidRDefault="00FB5005" w:rsidP="00FB5005">
      <w:pPr>
        <w:autoSpaceDE w:val="0"/>
        <w:autoSpaceDN w:val="0"/>
        <w:adjustRightInd w:val="0"/>
        <w:jc w:val="both"/>
      </w:pPr>
      <w:r w:rsidRPr="00BF0426">
        <w:t xml:space="preserve">Размер субсидии работодателям определяется как произведение величины минимального </w:t>
      </w:r>
      <w:proofErr w:type="gramStart"/>
      <w:r w:rsidRPr="00BF0426">
        <w:t>размера оплаты труда</w:t>
      </w:r>
      <w:proofErr w:type="gramEnd"/>
      <w:r>
        <w:t xml:space="preserve"> (</w:t>
      </w:r>
      <w:r w:rsidRPr="00386C58">
        <w:t>13 890  рублей</w:t>
      </w:r>
      <w:r>
        <w:t>)</w:t>
      </w:r>
      <w:r w:rsidRPr="00BF0426">
        <w:t xml:space="preserve">, установленного с 1 января 2022 г. Федеральным </w:t>
      </w:r>
      <w:hyperlink r:id="rId5" w:history="1">
        <w:r w:rsidRPr="00BF0426">
          <w:t>законом</w:t>
        </w:r>
      </w:hyperlink>
      <w:r w:rsidRPr="00BF0426">
        <w:t xml:space="preserve"> «О минимальном размере оплаты труда»,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граждан.</w:t>
      </w:r>
    </w:p>
    <w:p w:rsidR="00FB5005" w:rsidRDefault="00FB5005" w:rsidP="00FB5005">
      <w:pPr>
        <w:autoSpaceDE w:val="0"/>
        <w:autoSpaceDN w:val="0"/>
        <w:adjustRightInd w:val="0"/>
        <w:jc w:val="both"/>
      </w:pPr>
      <w:r w:rsidRPr="00BF0426">
        <w:lastRenderedPageBreak/>
        <w:t xml:space="preserve">Субсидия выплачивается Фондом социального страхования </w:t>
      </w:r>
      <w:r>
        <w:t>РФ</w:t>
      </w:r>
      <w:r w:rsidRPr="00BF0426">
        <w:t xml:space="preserve"> по истечении первого, третьего и шестого месяцев со дня трудоустройства </w:t>
      </w:r>
      <w:r>
        <w:t>указанных выше категорий</w:t>
      </w:r>
      <w:r w:rsidRPr="00BF0426">
        <w:t xml:space="preserve"> граждан.</w:t>
      </w:r>
    </w:p>
    <w:p w:rsidR="00FB5005" w:rsidRDefault="00FB5005" w:rsidP="00FB5005">
      <w:pPr>
        <w:autoSpaceDE w:val="0"/>
        <w:autoSpaceDN w:val="0"/>
        <w:adjustRightInd w:val="0"/>
        <w:jc w:val="both"/>
      </w:pPr>
      <w:r w:rsidRPr="00386C58">
        <w:t>Результатом п</w:t>
      </w:r>
      <w:r>
        <w:t xml:space="preserve">редоставления субсидии является обеспечение занятости 100% </w:t>
      </w:r>
      <w:r w:rsidRPr="00386C58">
        <w:t xml:space="preserve">трудоустроенных граждан по истечении 1-го, 3-го, 6-го месяцев работы от численности граждан, проработавших соответственно 1-й, 3-й, 6-й месяцы </w:t>
      </w:r>
      <w:proofErr w:type="gramStart"/>
      <w:r w:rsidRPr="00386C58">
        <w:t>с даты трудоустройства</w:t>
      </w:r>
      <w:proofErr w:type="gramEnd"/>
      <w:r w:rsidRPr="00386C58">
        <w:t>.</w:t>
      </w:r>
    </w:p>
    <w:p w:rsidR="00F437C5" w:rsidRDefault="00F437C5" w:rsidP="00FB5005">
      <w:pPr>
        <w:autoSpaceDE w:val="0"/>
        <w:autoSpaceDN w:val="0"/>
        <w:adjustRightInd w:val="0"/>
        <w:jc w:val="both"/>
      </w:pPr>
      <w:r>
        <w:t xml:space="preserve">Отметим, что в 2022 году получить субсидию на частичную компенсацию затрат также могут работодатели, подавшие заявление о подборе работников и трудоустроившие </w:t>
      </w:r>
      <w:r w:rsidR="00DE3215">
        <w:t xml:space="preserve">безработного гражданина </w:t>
      </w:r>
      <w:r>
        <w:t>в 2021 году.</w:t>
      </w:r>
    </w:p>
    <w:p w:rsidR="00FB5005" w:rsidRDefault="00FB5005" w:rsidP="00FB5005">
      <w:pPr>
        <w:autoSpaceDE w:val="0"/>
        <w:autoSpaceDN w:val="0"/>
        <w:adjustRightInd w:val="0"/>
        <w:jc w:val="both"/>
      </w:pPr>
      <w:r>
        <w:t xml:space="preserve">За более подробной информацией необходимо обращаться в отдел занятости населения по месту нахождения организации. Работодатели Великого Новгорода и Новгородского района могут получить необходимые консультации в кадровом центре «Работа России»: г. Великий Новгород, </w:t>
      </w:r>
      <w:proofErr w:type="spellStart"/>
      <w:r>
        <w:t>Сырковское</w:t>
      </w:r>
      <w:proofErr w:type="spellEnd"/>
      <w:r>
        <w:t xml:space="preserve"> шоссе, д. 2А, тел.: 8(8162) 773-590.</w:t>
      </w:r>
    </w:p>
    <w:p w:rsidR="000B7E74" w:rsidRDefault="000B7E74"/>
    <w:sectPr w:rsidR="000B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05"/>
    <w:rsid w:val="000B7E74"/>
    <w:rsid w:val="00DE3215"/>
    <w:rsid w:val="00DE4802"/>
    <w:rsid w:val="00F437C5"/>
    <w:rsid w:val="00F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C98CCD353ADABBAF4392381A98B5E243D0BEBE98BB6353E25E8E35475744FEB47945E092C0980E1737A9E9D2b5S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2022-03-31T06:09:00Z</cp:lastPrinted>
  <dcterms:created xsi:type="dcterms:W3CDTF">2022-03-30T13:20:00Z</dcterms:created>
  <dcterms:modified xsi:type="dcterms:W3CDTF">2022-04-01T06:10:00Z</dcterms:modified>
</cp:coreProperties>
</file>